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017CF" w14:textId="77777777" w:rsidR="00D14D51" w:rsidRPr="00140817" w:rsidRDefault="00D14D51" w:rsidP="00D14D51">
      <w:pPr>
        <w:ind w:left="720" w:right="720"/>
        <w:jc w:val="center"/>
        <w:rPr>
          <w:rFonts w:ascii="Arial Narrow" w:hAnsi="Arial Narrow"/>
          <w:b/>
          <w:color w:val="000000"/>
        </w:rPr>
      </w:pPr>
      <w:r w:rsidRPr="00140817">
        <w:rPr>
          <w:rFonts w:ascii="Arial Narrow" w:hAnsi="Arial Narrow"/>
          <w:b/>
          <w:color w:val="000000"/>
        </w:rPr>
        <w:t>REQUISITOS PARA ACREDITACIÓN DE OTRAS PERSONAS APODERADAS LEGALES PARA TRÁMITES RELACIONADOS CON LA IMPORTACIÓN, FARBICACIÓN O COMPRA LOCAL DE PRECURSORES O MÁQUINAS CONTROLADAS.</w:t>
      </w:r>
    </w:p>
    <w:p w14:paraId="026E2510" w14:textId="77777777" w:rsidR="00D14D51" w:rsidRPr="00140817" w:rsidRDefault="00D14D51" w:rsidP="00D14D51">
      <w:pPr>
        <w:ind w:left="720" w:right="720"/>
        <w:jc w:val="both"/>
        <w:rPr>
          <w:rFonts w:ascii="Arial Narrow" w:hAnsi="Arial Narrow"/>
          <w:b/>
          <w:color w:val="000000"/>
        </w:rPr>
      </w:pPr>
    </w:p>
    <w:p w14:paraId="56908784" w14:textId="77777777" w:rsidR="00D14D51" w:rsidRPr="00140817" w:rsidRDefault="00D14D51" w:rsidP="00D14D51">
      <w:pPr>
        <w:ind w:left="720" w:right="720"/>
        <w:jc w:val="both"/>
        <w:rPr>
          <w:rFonts w:ascii="Arial Narrow" w:hAnsi="Arial Narrow"/>
          <w:b/>
          <w:color w:val="000000"/>
        </w:rPr>
      </w:pPr>
      <w:r w:rsidRPr="00140817">
        <w:rPr>
          <w:rFonts w:ascii="Arial Narrow" w:hAnsi="Arial Narrow"/>
          <w:color w:val="000000"/>
        </w:rPr>
        <w:t>Cuando se considere necesario acreditar un(a) nuevo(a) apoderado(a) legal que ostente un poder general o generalísimo dentro de la compañía, adicional al(la) representante legal actual y no en sustitución del(la) mismo(a), se deberá cumplir con los indicado a continuación:</w:t>
      </w:r>
    </w:p>
    <w:p w14:paraId="01ABAF59" w14:textId="77777777" w:rsidR="00D14D51" w:rsidRPr="00140817" w:rsidRDefault="00D14D51" w:rsidP="00D14D51">
      <w:pPr>
        <w:ind w:left="720" w:right="720"/>
        <w:jc w:val="both"/>
        <w:rPr>
          <w:rFonts w:ascii="Arial Narrow" w:hAnsi="Arial Narrow"/>
          <w:color w:val="000000"/>
        </w:rPr>
      </w:pPr>
      <w:r w:rsidRPr="00140817">
        <w:rPr>
          <w:rFonts w:ascii="Arial Narrow" w:hAnsi="Arial Narrow"/>
          <w:color w:val="000000"/>
        </w:rPr>
        <w:t> </w:t>
      </w:r>
    </w:p>
    <w:p w14:paraId="32728C06" w14:textId="77777777" w:rsidR="00D14D51" w:rsidRPr="00140817" w:rsidRDefault="00D14D51" w:rsidP="00D14D51">
      <w:pPr>
        <w:numPr>
          <w:ilvl w:val="0"/>
          <w:numId w:val="23"/>
        </w:numPr>
        <w:spacing w:after="240" w:line="240" w:lineRule="auto"/>
        <w:ind w:right="720"/>
        <w:jc w:val="both"/>
        <w:rPr>
          <w:rFonts w:ascii="Arial Narrow" w:hAnsi="Arial Narrow"/>
          <w:color w:val="000000"/>
          <w:spacing w:val="-2"/>
        </w:rPr>
      </w:pPr>
      <w:r w:rsidRPr="00140817">
        <w:rPr>
          <w:rFonts w:ascii="Arial Narrow" w:hAnsi="Arial Narrow"/>
          <w:color w:val="000000"/>
          <w:spacing w:val="-2"/>
        </w:rPr>
        <w:t>Aportar certificación de personería jurídica original en la que consten los datos del nuevo representante legal a ser acreditado y su condición como tal (</w:t>
      </w:r>
      <w:r w:rsidRPr="00150478">
        <w:rPr>
          <w:rFonts w:ascii="Arial Narrow" w:hAnsi="Arial Narrow"/>
          <w:b/>
          <w:bCs/>
          <w:color w:val="000000"/>
          <w:spacing w:val="-2"/>
        </w:rPr>
        <w:t>menos de 1 mes de emitida</w:t>
      </w:r>
      <w:r w:rsidRPr="00140817">
        <w:rPr>
          <w:rFonts w:ascii="Arial Narrow" w:hAnsi="Arial Narrow"/>
          <w:color w:val="000000"/>
          <w:spacing w:val="-2"/>
        </w:rPr>
        <w:t>).</w:t>
      </w:r>
    </w:p>
    <w:p w14:paraId="6F729FD7" w14:textId="313E488C" w:rsidR="00D14D51" w:rsidRPr="00140817" w:rsidRDefault="00D14D51" w:rsidP="00D14D51">
      <w:pPr>
        <w:numPr>
          <w:ilvl w:val="0"/>
          <w:numId w:val="23"/>
        </w:numPr>
        <w:spacing w:after="240" w:line="240" w:lineRule="auto"/>
        <w:ind w:right="720"/>
        <w:jc w:val="both"/>
        <w:rPr>
          <w:rFonts w:ascii="Arial Narrow" w:hAnsi="Arial Narrow"/>
          <w:color w:val="000000"/>
          <w:spacing w:val="-2"/>
        </w:rPr>
      </w:pPr>
      <w:r w:rsidRPr="00140817">
        <w:rPr>
          <w:rFonts w:ascii="Arial Narrow" w:hAnsi="Arial Narrow"/>
          <w:color w:val="000000"/>
          <w:spacing w:val="-2"/>
        </w:rPr>
        <w:t>Completar la boleta de registro de firmas que se presenta como anexo 1 para el nuevo representante legal o apoderado. La boleta debe ser firmada con firma autógrafa y ésta debe ser autenticada por notario(a)</w:t>
      </w:r>
      <w:r w:rsidR="001E4808">
        <w:rPr>
          <w:rFonts w:ascii="Arial Narrow" w:hAnsi="Arial Narrow"/>
          <w:color w:val="000000"/>
          <w:spacing w:val="-2"/>
        </w:rPr>
        <w:t>.</w:t>
      </w:r>
    </w:p>
    <w:p w14:paraId="1B6AEDE6" w14:textId="15CF3176" w:rsidR="00D14D51" w:rsidRPr="00140817" w:rsidRDefault="00D14D51" w:rsidP="00D14D51">
      <w:pPr>
        <w:numPr>
          <w:ilvl w:val="0"/>
          <w:numId w:val="23"/>
        </w:numPr>
        <w:spacing w:after="240" w:line="240" w:lineRule="auto"/>
        <w:ind w:right="720"/>
        <w:jc w:val="both"/>
        <w:rPr>
          <w:rFonts w:ascii="Arial Narrow" w:hAnsi="Arial Narrow"/>
          <w:color w:val="000000"/>
          <w:spacing w:val="-2"/>
        </w:rPr>
      </w:pPr>
      <w:r w:rsidRPr="00140817">
        <w:rPr>
          <w:rFonts w:ascii="Arial Narrow" w:hAnsi="Arial Narrow"/>
          <w:color w:val="000000"/>
          <w:spacing w:val="-2"/>
        </w:rPr>
        <w:t>Presentar copia certificada de documento de identificación del nuevo apoderado (cédula de identidad, pasaporte, cédula de residencia u otro, según corresponda)</w:t>
      </w:r>
      <w:r w:rsidR="00367AF3">
        <w:rPr>
          <w:rFonts w:ascii="Arial Narrow" w:hAnsi="Arial Narrow"/>
          <w:color w:val="000000"/>
          <w:spacing w:val="-2"/>
        </w:rPr>
        <w:t>.</w:t>
      </w:r>
    </w:p>
    <w:p w14:paraId="70354E85" w14:textId="77777777" w:rsidR="00D14D51" w:rsidRPr="00140817" w:rsidRDefault="00D14D51" w:rsidP="00D14D51">
      <w:pPr>
        <w:numPr>
          <w:ilvl w:val="0"/>
          <w:numId w:val="23"/>
        </w:numPr>
        <w:spacing w:after="240" w:line="240" w:lineRule="auto"/>
        <w:ind w:right="720"/>
        <w:jc w:val="both"/>
        <w:rPr>
          <w:rFonts w:ascii="Arial Narrow" w:hAnsi="Arial Narrow"/>
          <w:color w:val="000000"/>
          <w:spacing w:val="-2"/>
        </w:rPr>
      </w:pPr>
      <w:r w:rsidRPr="00140817">
        <w:rPr>
          <w:rFonts w:ascii="Arial Narrow" w:hAnsi="Arial Narrow"/>
          <w:color w:val="000000"/>
          <w:spacing w:val="-2"/>
        </w:rPr>
        <w:t>Hoja de Delincuencia de la(s) persona(s) representante(s) legal(es), esto cuando se trate de extranjeras, quienes podrán solicitarla al Registro Judicial, en línea, mediante la página www.poder-judicial.go.cr y, en el caso de los extranjeros que no aparecen en el Registro Judicial de Costa Rica deberán presentar el documento equivalente a la Hoja de Delincuencia, debidamente consularizado desde el país de emisión. Los nacionales no tendrán que presentarla porque será consultada en línea por la Unidad de Control y Fiscalización de Precursores.</w:t>
      </w:r>
    </w:p>
    <w:p w14:paraId="48122679" w14:textId="77777777" w:rsidR="00D14D51" w:rsidRDefault="00D14D51" w:rsidP="00D14D51">
      <w:pPr>
        <w:numPr>
          <w:ilvl w:val="0"/>
          <w:numId w:val="23"/>
        </w:numPr>
        <w:spacing w:after="240" w:line="240" w:lineRule="auto"/>
        <w:ind w:right="720"/>
        <w:jc w:val="both"/>
        <w:rPr>
          <w:rFonts w:ascii="Arial Narrow" w:hAnsi="Arial Narrow"/>
          <w:color w:val="000000"/>
          <w:spacing w:val="-2"/>
        </w:rPr>
      </w:pPr>
      <w:r w:rsidRPr="00140817">
        <w:rPr>
          <w:rFonts w:ascii="Arial Narrow" w:hAnsi="Arial Narrow"/>
          <w:color w:val="000000"/>
          <w:spacing w:val="-2"/>
        </w:rPr>
        <w:t xml:space="preserve">Presentar Boleta Sobre Normativa que aparece como Anexo 2, firmada por la nueva persona apoderada, ya sea con firma autógrafa o digital. También puede ser remitida por vía electrónica a </w:t>
      </w:r>
      <w:hyperlink r:id="rId11" w:history="1">
        <w:r w:rsidRPr="00140817">
          <w:rPr>
            <w:rFonts w:ascii="Arial Narrow" w:hAnsi="Arial Narrow"/>
            <w:color w:val="000000"/>
            <w:spacing w:val="-2"/>
          </w:rPr>
          <w:t>precucr@icd.go.cr</w:t>
        </w:r>
      </w:hyperlink>
      <w:r w:rsidRPr="00140817">
        <w:rPr>
          <w:rFonts w:ascii="Arial Narrow" w:hAnsi="Arial Narrow"/>
          <w:color w:val="000000"/>
          <w:spacing w:val="-2"/>
        </w:rPr>
        <w:t>.</w:t>
      </w:r>
    </w:p>
    <w:p w14:paraId="288F6D63" w14:textId="77777777" w:rsidR="00FE518D" w:rsidRDefault="00FE518D" w:rsidP="00FE518D">
      <w:pPr>
        <w:pStyle w:val="Prrafodelista"/>
        <w:rPr>
          <w:rFonts w:ascii="Arial Narrow" w:hAnsi="Arial Narrow"/>
        </w:rPr>
      </w:pPr>
    </w:p>
    <w:p w14:paraId="613BEECA" w14:textId="691D6A99" w:rsidR="007223C5" w:rsidRPr="00CF5E5D" w:rsidRDefault="007223C5" w:rsidP="00FE518D">
      <w:pPr>
        <w:pStyle w:val="Prrafodelista"/>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5344B584" w14:textId="7D84B80F" w:rsidR="007223C5" w:rsidRPr="00BC1559" w:rsidRDefault="007223C5" w:rsidP="007223C5">
      <w:pPr>
        <w:pStyle w:val="Prrafodelista"/>
        <w:numPr>
          <w:ilvl w:val="1"/>
          <w:numId w:val="23"/>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7B5AC7FF" w14:textId="77777777" w:rsidR="00D14D51" w:rsidRPr="00140817" w:rsidRDefault="00D14D51" w:rsidP="00D14D51">
      <w:pPr>
        <w:jc w:val="both"/>
        <w:rPr>
          <w:rFonts w:ascii="Arial Narrow" w:hAnsi="Arial Narrow"/>
          <w:bCs/>
          <w:color w:val="000000"/>
        </w:rPr>
      </w:pPr>
    </w:p>
    <w:p w14:paraId="64B76BE2" w14:textId="77777777" w:rsidR="00D14D51" w:rsidRDefault="00D14D51" w:rsidP="00D14D51">
      <w:pPr>
        <w:tabs>
          <w:tab w:val="left" w:pos="-720"/>
          <w:tab w:val="left" w:pos="0"/>
          <w:tab w:val="left" w:pos="720"/>
        </w:tabs>
        <w:ind w:left="720" w:right="720"/>
        <w:jc w:val="both"/>
        <w:rPr>
          <w:rFonts w:ascii="Arial Narrow" w:hAnsi="Arial Narrow"/>
          <w:color w:val="000000"/>
          <w:spacing w:val="-2"/>
        </w:rPr>
      </w:pPr>
      <w:r w:rsidRPr="00140817">
        <w:rPr>
          <w:rFonts w:ascii="Arial Narrow" w:hAnsi="Arial Narrow"/>
          <w:color w:val="000000"/>
          <w:spacing w:val="-2"/>
        </w:rPr>
        <w:t>Este trámite aplica para empresas públicas o privadas que ya estén inscritas como fabricantes, importadoras o compradoras locales de precursores o máquinas controladas.</w:t>
      </w:r>
    </w:p>
    <w:p w14:paraId="4D3D6F91" w14:textId="77777777" w:rsidR="00683378" w:rsidRDefault="00683378" w:rsidP="00D14D51">
      <w:pPr>
        <w:tabs>
          <w:tab w:val="left" w:pos="-720"/>
          <w:tab w:val="left" w:pos="0"/>
          <w:tab w:val="left" w:pos="720"/>
        </w:tabs>
        <w:ind w:left="720" w:right="720"/>
        <w:jc w:val="both"/>
        <w:rPr>
          <w:rFonts w:ascii="Arial Narrow" w:hAnsi="Arial Narrow"/>
          <w:color w:val="000000"/>
          <w:spacing w:val="-2"/>
        </w:rPr>
      </w:pPr>
    </w:p>
    <w:p w14:paraId="17ED9454" w14:textId="77777777" w:rsidR="00683378" w:rsidRPr="00DF7614" w:rsidRDefault="00683378" w:rsidP="00683378">
      <w:pPr>
        <w:tabs>
          <w:tab w:val="left" w:pos="1110"/>
        </w:tabs>
        <w:spacing w:after="0"/>
        <w:rPr>
          <w:rFonts w:ascii="Arial Narrow" w:hAnsi="Arial Narrow"/>
          <w:b/>
          <w:bCs/>
          <w:lang w:val="es-ES" w:eastAsia="es-ES"/>
        </w:rPr>
      </w:pPr>
      <w:r w:rsidRPr="00DF7614">
        <w:rPr>
          <w:rFonts w:ascii="Arial Narrow" w:hAnsi="Arial Narrow"/>
          <w:b/>
          <w:bCs/>
          <w:lang w:val="es-ES" w:eastAsia="es-ES"/>
        </w:rPr>
        <w:t xml:space="preserve">Fundamento legal: </w:t>
      </w:r>
    </w:p>
    <w:p w14:paraId="10601843" w14:textId="77777777" w:rsidR="00683378" w:rsidRDefault="00683378" w:rsidP="00683378">
      <w:pPr>
        <w:jc w:val="both"/>
        <w:rPr>
          <w:rFonts w:ascii="Arial Narrow" w:hAnsi="Arial Narrow"/>
          <w:lang w:val="es-ES" w:eastAsia="es-ES"/>
        </w:rPr>
      </w:pPr>
      <w:r w:rsidRPr="00DF7614">
        <w:rPr>
          <w:rFonts w:ascii="Arial Narrow" w:hAnsi="Arial Narrow"/>
          <w:lang w:val="es-ES" w:eastAsia="es-ES"/>
        </w:rPr>
        <w:t>Ley 8204, artículo 36 y conexos, Decreto Ejecutivo N° 36948-MP-SP-JP-H-S , artículos 114, 137, 138, 139 y conexos</w:t>
      </w:r>
    </w:p>
    <w:p w14:paraId="255A2050" w14:textId="77777777" w:rsidR="00CC631A" w:rsidRDefault="00CC631A" w:rsidP="00683378">
      <w:pPr>
        <w:jc w:val="both"/>
        <w:rPr>
          <w:rFonts w:ascii="Arial Narrow" w:hAnsi="Arial Narrow"/>
          <w:lang w:val="es-ES" w:eastAsia="es-ES"/>
        </w:rPr>
      </w:pPr>
    </w:p>
    <w:p w14:paraId="5A9F6FAD" w14:textId="4EF1747A" w:rsidR="00CC631A" w:rsidRPr="00DF7614" w:rsidRDefault="00CC631A" w:rsidP="00683378">
      <w:pPr>
        <w:jc w:val="both"/>
        <w:rPr>
          <w:rFonts w:ascii="Arial Narrow" w:hAnsi="Arial Narrow"/>
          <w:lang w:val="es-ES" w:eastAsia="es-ES"/>
        </w:rPr>
      </w:pPr>
      <w:r>
        <w:rPr>
          <w:rFonts w:ascii="Arial Narrow" w:hAnsi="Arial Narrow"/>
          <w:lang w:val="es-ES" w:eastAsia="es-ES"/>
        </w:rPr>
        <w:t>REV: BMP</w:t>
      </w:r>
    </w:p>
    <w:p w14:paraId="6BB2ACD1" w14:textId="688A001F" w:rsidR="00D14D51" w:rsidRPr="00140817" w:rsidRDefault="00D14D51" w:rsidP="00D14D51">
      <w:pPr>
        <w:tabs>
          <w:tab w:val="left" w:pos="-720"/>
        </w:tabs>
        <w:suppressAutoHyphens/>
        <w:rPr>
          <w:rFonts w:ascii="Arial Narrow" w:hAnsi="Arial Narrow"/>
        </w:rPr>
      </w:pPr>
    </w:p>
    <w:p w14:paraId="22E5E626" w14:textId="77777777" w:rsidR="00FF51D8" w:rsidRDefault="00FF51D8" w:rsidP="00776F62">
      <w:pPr>
        <w:tabs>
          <w:tab w:val="left" w:pos="-720"/>
          <w:tab w:val="left" w:pos="0"/>
          <w:tab w:val="left" w:pos="720"/>
        </w:tabs>
        <w:suppressAutoHyphens/>
        <w:ind w:firstLine="567"/>
        <w:jc w:val="center"/>
        <w:rPr>
          <w:rFonts w:ascii="Arial Narrow" w:hAnsi="Arial Narrow"/>
          <w:b/>
          <w:spacing w:val="-3"/>
          <w:sz w:val="28"/>
        </w:rPr>
      </w:pPr>
    </w:p>
    <w:p w14:paraId="409CC776" w14:textId="6E9D4827" w:rsidR="00D14D51" w:rsidRPr="00140817" w:rsidRDefault="00D14D51" w:rsidP="00776F62">
      <w:pPr>
        <w:tabs>
          <w:tab w:val="left" w:pos="-720"/>
          <w:tab w:val="left" w:pos="0"/>
          <w:tab w:val="left" w:pos="720"/>
        </w:tabs>
        <w:suppressAutoHyphens/>
        <w:ind w:firstLine="567"/>
        <w:jc w:val="center"/>
        <w:rPr>
          <w:rFonts w:ascii="Arial Narrow" w:hAnsi="Arial Narrow"/>
          <w:b/>
          <w:spacing w:val="-3"/>
          <w:sz w:val="28"/>
        </w:rPr>
      </w:pPr>
      <w:r w:rsidRPr="00140817">
        <w:rPr>
          <w:rFonts w:ascii="Arial Narrow" w:hAnsi="Arial Narrow"/>
          <w:b/>
          <w:spacing w:val="-3"/>
          <w:sz w:val="28"/>
        </w:rPr>
        <w:lastRenderedPageBreak/>
        <w:t>REGISTRO DE FIRMA</w:t>
      </w:r>
    </w:p>
    <w:p w14:paraId="599CC552" w14:textId="77777777" w:rsidR="00D14D51" w:rsidRPr="00140817" w:rsidRDefault="00D14D51" w:rsidP="00776F62">
      <w:pPr>
        <w:pStyle w:val="Ttulo3"/>
        <w:ind w:firstLine="567"/>
      </w:pPr>
      <w:r w:rsidRPr="00140817">
        <w:t>APODERADO(A) LEGAL QUE ASUME LA REPRESENTACIÓN DE LA EMPRESA COMO</w:t>
      </w:r>
    </w:p>
    <w:p w14:paraId="6E4AB141" w14:textId="77777777" w:rsidR="00D14D51" w:rsidRPr="00140817" w:rsidRDefault="00D14D51" w:rsidP="00776F62">
      <w:pPr>
        <w:tabs>
          <w:tab w:val="left" w:pos="-720"/>
          <w:tab w:val="left" w:pos="0"/>
          <w:tab w:val="left" w:pos="720"/>
        </w:tabs>
        <w:suppressAutoHyphens/>
        <w:ind w:firstLine="567"/>
        <w:jc w:val="center"/>
        <w:rPr>
          <w:rFonts w:ascii="Arial Narrow" w:hAnsi="Arial Narrow"/>
          <w:b/>
          <w:spacing w:val="-3"/>
          <w:sz w:val="28"/>
        </w:rPr>
      </w:pPr>
      <w:r w:rsidRPr="00140817">
        <w:rPr>
          <w:rFonts w:ascii="Arial Narrow" w:hAnsi="Arial Narrow"/>
          <w:b/>
          <w:spacing w:val="-3"/>
          <w:sz w:val="28"/>
        </w:rPr>
        <w:t>FABRICANTE, IMPORTADORA O COMPRADORA LOCAL DE PRECURSORES O DE MÁQUINAS CONTROLADAS</w:t>
      </w:r>
    </w:p>
    <w:p w14:paraId="427EFBFB" w14:textId="77777777" w:rsidR="00D14D51" w:rsidRPr="00140817" w:rsidRDefault="00D14D51" w:rsidP="00776F62">
      <w:pPr>
        <w:tabs>
          <w:tab w:val="left" w:pos="-720"/>
          <w:tab w:val="left" w:pos="0"/>
          <w:tab w:val="left" w:pos="720"/>
        </w:tabs>
        <w:suppressAutoHyphens/>
        <w:ind w:firstLine="567"/>
        <w:jc w:val="both"/>
        <w:rPr>
          <w:rFonts w:ascii="Arial Narrow" w:hAnsi="Arial Narrow"/>
          <w:b/>
          <w:spacing w:val="-3"/>
          <w:sz w:val="28"/>
        </w:rPr>
      </w:pPr>
    </w:p>
    <w:p w14:paraId="1C959F48" w14:textId="77777777" w:rsidR="00D14D51" w:rsidRPr="00140817" w:rsidRDefault="00D14D51" w:rsidP="00776F62">
      <w:pPr>
        <w:tabs>
          <w:tab w:val="left" w:pos="-720"/>
          <w:tab w:val="left" w:pos="0"/>
          <w:tab w:val="left" w:pos="720"/>
        </w:tabs>
        <w:suppressAutoHyphens/>
        <w:ind w:firstLine="567"/>
        <w:jc w:val="both"/>
        <w:rPr>
          <w:rFonts w:ascii="Arial Narrow" w:hAnsi="Arial Narrow"/>
          <w:b/>
          <w:spacing w:val="-3"/>
        </w:rPr>
      </w:pPr>
    </w:p>
    <w:p w14:paraId="330C517E"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p>
    <w:p w14:paraId="7A9F1B6C"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_______________________________________________           ______________________________________</w:t>
      </w:r>
    </w:p>
    <w:p w14:paraId="44EBF778"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Nombre de la Persona Física o Jurídica                                                 Nº Cédula Física o Jurídica</w:t>
      </w:r>
    </w:p>
    <w:p w14:paraId="2B818C8A"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a quien representa la persona apoderada</w:t>
      </w:r>
    </w:p>
    <w:p w14:paraId="23F94AB9"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p>
    <w:p w14:paraId="2DB464B7"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p>
    <w:p w14:paraId="7C887B39"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p>
    <w:p w14:paraId="1AEC2322"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_______________________________________________           ______________________________________</w:t>
      </w:r>
    </w:p>
    <w:p w14:paraId="700C98B4" w14:textId="77777777" w:rsidR="00D14D51" w:rsidRPr="00140817" w:rsidRDefault="00D14D51" w:rsidP="00776F62">
      <w:pPr>
        <w:tabs>
          <w:tab w:val="left" w:pos="0"/>
        </w:tabs>
        <w:suppressAutoHyphens/>
        <w:ind w:firstLine="567"/>
        <w:jc w:val="both"/>
        <w:rPr>
          <w:rFonts w:ascii="Arial Narrow" w:hAnsi="Arial Narrow"/>
          <w:spacing w:val="-3"/>
        </w:rPr>
      </w:pPr>
      <w:r w:rsidRPr="00140817">
        <w:rPr>
          <w:rFonts w:ascii="Arial Narrow" w:hAnsi="Arial Narrow"/>
          <w:spacing w:val="-3"/>
        </w:rPr>
        <w:t>Nombre de la persona Apoderada Legal</w:t>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t xml:space="preserve"> </w:t>
      </w:r>
      <w:r w:rsidRPr="00140817">
        <w:rPr>
          <w:rFonts w:ascii="Arial Narrow" w:hAnsi="Arial Narrow"/>
          <w:spacing w:val="-3"/>
        </w:rPr>
        <w:tab/>
        <w:t xml:space="preserve">            N° de Cédula de Identidad,</w:t>
      </w:r>
    </w:p>
    <w:p w14:paraId="2E4B2AED"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 xml:space="preserve">que se está acreditando </w:t>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t xml:space="preserve">                          de Residencia o Pasaporte</w:t>
      </w:r>
    </w:p>
    <w:p w14:paraId="14BA918E"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p>
    <w:p w14:paraId="546EA4B0" w14:textId="77777777" w:rsidR="00776F62" w:rsidRPr="00140817" w:rsidRDefault="00776F62" w:rsidP="00776F62">
      <w:pPr>
        <w:tabs>
          <w:tab w:val="left" w:pos="-720"/>
          <w:tab w:val="left" w:pos="0"/>
          <w:tab w:val="left" w:pos="720"/>
        </w:tabs>
        <w:suppressAutoHyphens/>
        <w:ind w:firstLine="567"/>
        <w:jc w:val="both"/>
        <w:rPr>
          <w:rFonts w:ascii="Arial Narrow" w:hAnsi="Arial Narrow"/>
          <w:spacing w:val="-3"/>
        </w:rPr>
      </w:pPr>
    </w:p>
    <w:p w14:paraId="33B0E54E"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_______________________________________________           ______________________________________</w:t>
      </w:r>
    </w:p>
    <w:p w14:paraId="2459B45C" w14:textId="77777777" w:rsidR="00D14D51" w:rsidRPr="00140817" w:rsidRDefault="00D14D51" w:rsidP="00776F62">
      <w:pPr>
        <w:tabs>
          <w:tab w:val="left" w:pos="-720"/>
          <w:tab w:val="left" w:pos="0"/>
          <w:tab w:val="left" w:pos="720"/>
        </w:tabs>
        <w:suppressAutoHyphens/>
        <w:ind w:firstLine="567"/>
        <w:jc w:val="both"/>
        <w:rPr>
          <w:rFonts w:ascii="Arial Narrow" w:hAnsi="Arial Narrow"/>
          <w:spacing w:val="-3"/>
        </w:rPr>
      </w:pPr>
      <w:r w:rsidRPr="00140817">
        <w:rPr>
          <w:rFonts w:ascii="Arial Narrow" w:hAnsi="Arial Narrow"/>
          <w:spacing w:val="-3"/>
        </w:rPr>
        <w:t>Fecha de Nacimiento</w:t>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r>
      <w:r w:rsidRPr="00140817">
        <w:rPr>
          <w:rFonts w:ascii="Arial Narrow" w:hAnsi="Arial Narrow"/>
          <w:spacing w:val="-3"/>
        </w:rPr>
        <w:tab/>
        <w:t xml:space="preserve">           Nacionalidad</w:t>
      </w:r>
    </w:p>
    <w:p w14:paraId="2068EACA" w14:textId="77777777" w:rsidR="00D14D51" w:rsidRPr="00140817" w:rsidRDefault="00D14D51" w:rsidP="00D14D51">
      <w:pPr>
        <w:tabs>
          <w:tab w:val="left" w:pos="-720"/>
          <w:tab w:val="left" w:pos="0"/>
          <w:tab w:val="left" w:pos="720"/>
        </w:tabs>
        <w:suppressAutoHyphens/>
        <w:jc w:val="both"/>
        <w:rPr>
          <w:rFonts w:ascii="Arial Narrow" w:hAnsi="Arial Narrow"/>
          <w:spacing w:val="-3"/>
        </w:rPr>
      </w:pPr>
    </w:p>
    <w:p w14:paraId="74041827" w14:textId="77777777" w:rsidR="00D14D51" w:rsidRPr="00140817" w:rsidRDefault="00D14D51" w:rsidP="00D14D51">
      <w:pPr>
        <w:tabs>
          <w:tab w:val="left" w:pos="-720"/>
          <w:tab w:val="left" w:pos="0"/>
          <w:tab w:val="left" w:pos="720"/>
        </w:tabs>
        <w:suppressAutoHyphens/>
        <w:jc w:val="both"/>
        <w:rPr>
          <w:rFonts w:ascii="Arial Narrow" w:hAnsi="Arial Narrow"/>
          <w:spacing w:val="-3"/>
        </w:rPr>
      </w:pPr>
    </w:p>
    <w:p w14:paraId="5C1F8907" w14:textId="77777777" w:rsidR="00D14D51" w:rsidRPr="00140817" w:rsidRDefault="00D14D51" w:rsidP="00D14D51">
      <w:pPr>
        <w:tabs>
          <w:tab w:val="left" w:pos="-720"/>
          <w:tab w:val="left" w:pos="0"/>
          <w:tab w:val="left" w:pos="720"/>
        </w:tabs>
        <w:suppressAutoHyphens/>
        <w:jc w:val="both"/>
        <w:rPr>
          <w:rFonts w:ascii="Arial Narrow" w:hAnsi="Arial Narrow"/>
          <w:spacing w:val="-3"/>
        </w:rPr>
      </w:pPr>
    </w:p>
    <w:p w14:paraId="40D8AAEF" w14:textId="77777777" w:rsidR="00D14D51" w:rsidRPr="00140817" w:rsidRDefault="00D14D51" w:rsidP="00D14D51">
      <w:pPr>
        <w:tabs>
          <w:tab w:val="left" w:pos="-720"/>
          <w:tab w:val="left" w:pos="0"/>
          <w:tab w:val="left" w:pos="720"/>
        </w:tabs>
        <w:suppressAutoHyphens/>
        <w:jc w:val="center"/>
        <w:rPr>
          <w:rFonts w:ascii="Arial Narrow" w:hAnsi="Arial Narrow"/>
          <w:spacing w:val="-3"/>
        </w:rPr>
      </w:pPr>
      <w:r w:rsidRPr="00140817">
        <w:rPr>
          <w:rFonts w:ascii="Arial Narrow" w:hAnsi="Arial Narrow"/>
          <w:spacing w:val="-3"/>
        </w:rPr>
        <w:t>_________________________________________</w:t>
      </w:r>
    </w:p>
    <w:p w14:paraId="5322610C" w14:textId="77777777" w:rsidR="00D14D51" w:rsidRPr="00140817" w:rsidRDefault="00D14D51" w:rsidP="00776F62">
      <w:pPr>
        <w:tabs>
          <w:tab w:val="left" w:pos="-720"/>
          <w:tab w:val="left" w:pos="0"/>
          <w:tab w:val="left" w:pos="720"/>
        </w:tabs>
        <w:suppressAutoHyphens/>
        <w:spacing w:after="0"/>
        <w:jc w:val="center"/>
        <w:rPr>
          <w:rFonts w:ascii="Arial Narrow" w:hAnsi="Arial Narrow"/>
          <w:spacing w:val="-3"/>
        </w:rPr>
      </w:pPr>
      <w:r w:rsidRPr="00140817">
        <w:rPr>
          <w:rFonts w:ascii="Arial Narrow" w:hAnsi="Arial Narrow"/>
          <w:spacing w:val="-3"/>
        </w:rPr>
        <w:t>Firma autógrafa del Apoderado(a) Legal</w:t>
      </w:r>
    </w:p>
    <w:p w14:paraId="68F1FB79" w14:textId="77777777" w:rsidR="00D14D51" w:rsidRPr="00140817" w:rsidRDefault="00D14D51" w:rsidP="00776F62">
      <w:pPr>
        <w:tabs>
          <w:tab w:val="left" w:pos="-720"/>
          <w:tab w:val="left" w:pos="0"/>
          <w:tab w:val="left" w:pos="720"/>
        </w:tabs>
        <w:suppressAutoHyphens/>
        <w:spacing w:after="0"/>
        <w:jc w:val="center"/>
        <w:rPr>
          <w:rFonts w:ascii="Arial Narrow" w:hAnsi="Arial Narrow"/>
          <w:spacing w:val="-3"/>
          <w:lang w:val="pt-BR"/>
        </w:rPr>
      </w:pPr>
      <w:r w:rsidRPr="00140817">
        <w:rPr>
          <w:rFonts w:ascii="Arial Narrow" w:hAnsi="Arial Narrow"/>
          <w:spacing w:val="-3"/>
          <w:lang w:val="pt-BR"/>
        </w:rPr>
        <w:t>que se está acreditando</w:t>
      </w:r>
    </w:p>
    <w:p w14:paraId="2649434D" w14:textId="77777777" w:rsidR="00D14D51" w:rsidRPr="00140817" w:rsidRDefault="00D14D51" w:rsidP="00776F62">
      <w:pPr>
        <w:tabs>
          <w:tab w:val="left" w:pos="-720"/>
          <w:tab w:val="left" w:pos="0"/>
          <w:tab w:val="left" w:pos="720"/>
        </w:tabs>
        <w:suppressAutoHyphens/>
        <w:spacing w:after="0"/>
        <w:jc w:val="center"/>
        <w:rPr>
          <w:rFonts w:ascii="Arial Narrow" w:hAnsi="Arial Narrow"/>
          <w:b/>
          <w:spacing w:val="-3"/>
        </w:rPr>
      </w:pPr>
      <w:r w:rsidRPr="00140817">
        <w:rPr>
          <w:rFonts w:ascii="Arial Narrow" w:hAnsi="Arial Narrow"/>
          <w:b/>
          <w:spacing w:val="-3"/>
        </w:rPr>
        <w:t>Autenticada por notario(a) público(a)</w:t>
      </w:r>
    </w:p>
    <w:p w14:paraId="4AE78C37" w14:textId="2FFB0055" w:rsidR="00221272" w:rsidRDefault="00D14D51" w:rsidP="00233CE2">
      <w:pPr>
        <w:pStyle w:val="Encabezadodetda"/>
        <w:tabs>
          <w:tab w:val="clear" w:pos="9360"/>
        </w:tabs>
        <w:suppressAutoHyphens w:val="0"/>
        <w:jc w:val="center"/>
        <w:rPr>
          <w:rFonts w:ascii="Arial Narrow" w:hAnsi="Arial Narrow"/>
          <w:sz w:val="24"/>
          <w:szCs w:val="24"/>
          <w:lang w:val="es-ES"/>
        </w:rPr>
      </w:pPr>
      <w:r w:rsidRPr="00D621D4">
        <w:rPr>
          <w:lang w:val="es-CR"/>
        </w:rPr>
        <w:br w:type="page"/>
      </w:r>
      <w:r w:rsidR="00233CE2" w:rsidRPr="00233CE2">
        <w:rPr>
          <w:rFonts w:ascii="Arial Narrow" w:hAnsi="Arial Narrow"/>
          <w:b/>
          <w:sz w:val="28"/>
          <w:lang w:val="es-ES_tradnl"/>
        </w:rPr>
        <w:lastRenderedPageBreak/>
        <w:t>Anexo 2.</w:t>
      </w:r>
    </w:p>
    <w:p w14:paraId="31E8394D" w14:textId="67E15786" w:rsidR="00233CE2" w:rsidRPr="00233CE2" w:rsidRDefault="00233CE2" w:rsidP="00233CE2">
      <w:pPr>
        <w:pStyle w:val="Encabezadodetda"/>
        <w:tabs>
          <w:tab w:val="clear" w:pos="9360"/>
        </w:tabs>
        <w:suppressAutoHyphens w:val="0"/>
        <w:jc w:val="center"/>
        <w:rPr>
          <w:rFonts w:ascii="Arial Narrow" w:hAnsi="Arial Narrow"/>
          <w:b/>
          <w:sz w:val="28"/>
          <w:lang w:val="es-ES_tradnl"/>
        </w:rPr>
      </w:pPr>
      <w:r w:rsidRPr="00233CE2">
        <w:rPr>
          <w:rFonts w:ascii="Arial Narrow" w:hAnsi="Arial Narrow"/>
          <w:b/>
          <w:sz w:val="28"/>
          <w:lang w:val="es-ES_tradnl"/>
        </w:rPr>
        <w:t>BOLETA SOBRE NORMATIVA</w:t>
      </w:r>
    </w:p>
    <w:p w14:paraId="34EB1BE2" w14:textId="77777777" w:rsidR="00233CE2" w:rsidRPr="00233CE2" w:rsidRDefault="00233CE2" w:rsidP="00233CE2">
      <w:pPr>
        <w:tabs>
          <w:tab w:val="left" w:pos="1110"/>
        </w:tabs>
        <w:rPr>
          <w:rFonts w:ascii="Arial Narrow" w:hAnsi="Arial Narrow"/>
          <w:lang w:val="es-ES" w:eastAsia="es-ES"/>
        </w:rPr>
      </w:pPr>
    </w:p>
    <w:p w14:paraId="3A998FEF" w14:textId="77777777" w:rsidR="00233CE2" w:rsidRPr="00233CE2" w:rsidRDefault="00233CE2" w:rsidP="00233CE2">
      <w:pPr>
        <w:tabs>
          <w:tab w:val="left" w:pos="1110"/>
        </w:tabs>
        <w:rPr>
          <w:rFonts w:ascii="Arial Narrow" w:hAnsi="Arial Narrow"/>
          <w:lang w:val="es-ES" w:eastAsia="es-ES"/>
        </w:rPr>
      </w:pPr>
    </w:p>
    <w:p w14:paraId="30338DB4" w14:textId="0D5DB1EC" w:rsidR="00233CE2" w:rsidRPr="00233CE2" w:rsidRDefault="00233CE2" w:rsidP="00233CE2">
      <w:pPr>
        <w:pStyle w:val="Encabezadodetda"/>
        <w:tabs>
          <w:tab w:val="clear" w:pos="9360"/>
        </w:tabs>
        <w:suppressAutoHyphens w:val="0"/>
        <w:spacing w:line="360" w:lineRule="auto"/>
        <w:jc w:val="both"/>
        <w:rPr>
          <w:rFonts w:ascii="Arial Narrow" w:hAnsi="Arial Narrow"/>
          <w:sz w:val="24"/>
          <w:lang w:val="es-ES_tradnl"/>
        </w:rPr>
      </w:pPr>
      <w:r w:rsidRPr="00233CE2">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 de productos controlados, según Artículo 117 del Reglamento General a la Ley 8204, los cuales serán destinados única y exclusivamente para uso en los servicios o actividades descritos en la solicitud de inscripción presentada.</w:t>
      </w:r>
    </w:p>
    <w:p w14:paraId="44D00FFA" w14:textId="77777777" w:rsidR="00233CE2" w:rsidRPr="00233CE2" w:rsidRDefault="00233CE2" w:rsidP="00233CE2">
      <w:pPr>
        <w:tabs>
          <w:tab w:val="left" w:pos="1110"/>
        </w:tabs>
        <w:rPr>
          <w:rFonts w:ascii="Arial Narrow" w:hAnsi="Arial Narrow"/>
          <w:lang w:val="es-ES" w:eastAsia="es-ES"/>
        </w:rPr>
      </w:pPr>
    </w:p>
    <w:p w14:paraId="7D01BEA3" w14:textId="77777777" w:rsidR="00233CE2" w:rsidRDefault="00233CE2" w:rsidP="00233CE2">
      <w:pPr>
        <w:tabs>
          <w:tab w:val="left" w:pos="1110"/>
        </w:tabs>
        <w:ind w:left="567"/>
        <w:rPr>
          <w:rFonts w:ascii="Arial Narrow" w:hAnsi="Arial Narrow"/>
          <w:lang w:val="es-ES" w:eastAsia="es-ES"/>
        </w:rPr>
      </w:pPr>
    </w:p>
    <w:p w14:paraId="56B5B624" w14:textId="77777777" w:rsidR="002B1501" w:rsidRPr="00233CE2" w:rsidRDefault="002B1501" w:rsidP="00233CE2">
      <w:pPr>
        <w:tabs>
          <w:tab w:val="left" w:pos="1110"/>
        </w:tabs>
        <w:ind w:left="567"/>
        <w:rPr>
          <w:rFonts w:ascii="Arial Narrow" w:hAnsi="Arial Narrow"/>
          <w:lang w:val="es-ES" w:eastAsia="es-ES"/>
        </w:rPr>
      </w:pPr>
    </w:p>
    <w:p w14:paraId="46FB64BB" w14:textId="77777777" w:rsidR="00233CE2" w:rsidRPr="00233CE2" w:rsidRDefault="00233CE2" w:rsidP="00233CE2">
      <w:pPr>
        <w:spacing w:after="0" w:line="240" w:lineRule="auto"/>
        <w:rPr>
          <w:rFonts w:ascii="Arial Narrow" w:eastAsia="Times New Roman" w:hAnsi="Arial Narrow"/>
          <w:sz w:val="24"/>
          <w:szCs w:val="24"/>
          <w:lang w:val="es-ES" w:eastAsia="es-ES"/>
        </w:rPr>
      </w:pPr>
      <w:r w:rsidRPr="00233CE2">
        <w:rPr>
          <w:rFonts w:ascii="Arial Narrow" w:hAnsi="Arial Narrow"/>
          <w:lang w:val="es-ES" w:eastAsia="es-ES"/>
        </w:rPr>
        <w:tab/>
      </w:r>
      <w:r w:rsidRPr="00233CE2">
        <w:rPr>
          <w:rFonts w:ascii="Arial Narrow" w:hAnsi="Arial Narrow"/>
          <w:lang w:val="es-ES" w:eastAsia="es-ES"/>
        </w:rPr>
        <w:tab/>
      </w:r>
      <w:r w:rsidRPr="00233CE2">
        <w:rPr>
          <w:rFonts w:ascii="Arial Narrow" w:hAnsi="Arial Narrow"/>
          <w:lang w:val="es-ES" w:eastAsia="es-ES"/>
        </w:rPr>
        <w:tab/>
      </w:r>
      <w:r w:rsidRPr="00233CE2">
        <w:rPr>
          <w:rFonts w:ascii="Arial Narrow" w:hAnsi="Arial Narrow"/>
          <w:lang w:val="es-ES" w:eastAsia="es-ES"/>
        </w:rPr>
        <w:tab/>
      </w:r>
      <w:r w:rsidRPr="00233CE2">
        <w:rPr>
          <w:rFonts w:ascii="Arial Narrow" w:hAnsi="Arial Narrow"/>
          <w:lang w:val="es-ES" w:eastAsia="es-ES"/>
        </w:rPr>
        <w:tab/>
      </w:r>
      <w:r w:rsidRPr="00233CE2">
        <w:rPr>
          <w:rFonts w:ascii="Arial Narrow" w:eastAsia="Times New Roman" w:hAnsi="Arial Narrow"/>
          <w:sz w:val="24"/>
          <w:szCs w:val="24"/>
          <w:lang w:val="es-ES" w:eastAsia="es-ES"/>
        </w:rPr>
        <w:t>_________________________________</w:t>
      </w:r>
    </w:p>
    <w:p w14:paraId="35543AF7" w14:textId="77777777" w:rsidR="00233CE2" w:rsidRPr="00233CE2" w:rsidRDefault="00233CE2" w:rsidP="00233CE2">
      <w:pPr>
        <w:spacing w:after="0" w:line="240" w:lineRule="auto"/>
        <w:rPr>
          <w:rFonts w:ascii="Arial Narrow" w:eastAsia="Times New Roman" w:hAnsi="Arial Narrow"/>
          <w:color w:val="000000"/>
          <w:spacing w:val="-2"/>
          <w:sz w:val="24"/>
          <w:szCs w:val="24"/>
          <w:lang w:val="es-ES" w:eastAsia="es-ES"/>
        </w:rPr>
      </w:pPr>
      <w:r w:rsidRPr="00233CE2">
        <w:rPr>
          <w:rFonts w:ascii="Arial Narrow" w:eastAsia="Times New Roman" w:hAnsi="Arial Narrow"/>
          <w:sz w:val="24"/>
          <w:szCs w:val="24"/>
          <w:lang w:val="es-ES" w:eastAsia="es-ES"/>
        </w:rPr>
        <w:tab/>
      </w:r>
      <w:r w:rsidRPr="00233CE2">
        <w:rPr>
          <w:rFonts w:ascii="Arial Narrow" w:eastAsia="Times New Roman" w:hAnsi="Arial Narrow"/>
          <w:sz w:val="24"/>
          <w:szCs w:val="24"/>
          <w:lang w:val="es-ES" w:eastAsia="es-ES"/>
        </w:rPr>
        <w:tab/>
      </w:r>
      <w:r w:rsidRPr="00233CE2">
        <w:rPr>
          <w:rFonts w:ascii="Arial Narrow" w:eastAsia="Times New Roman" w:hAnsi="Arial Narrow"/>
          <w:sz w:val="24"/>
          <w:szCs w:val="24"/>
          <w:lang w:val="es-ES" w:eastAsia="es-ES"/>
        </w:rPr>
        <w:tab/>
      </w:r>
      <w:r w:rsidRPr="00233CE2">
        <w:rPr>
          <w:rFonts w:ascii="Arial Narrow" w:eastAsia="Times New Roman" w:hAnsi="Arial Narrow"/>
          <w:sz w:val="24"/>
          <w:szCs w:val="24"/>
          <w:lang w:val="es-ES" w:eastAsia="es-ES"/>
        </w:rPr>
        <w:tab/>
      </w:r>
      <w:r w:rsidRPr="00233CE2">
        <w:rPr>
          <w:rFonts w:ascii="Arial Narrow" w:eastAsia="Times New Roman" w:hAnsi="Arial Narrow"/>
          <w:sz w:val="24"/>
          <w:szCs w:val="24"/>
          <w:lang w:val="es-ES" w:eastAsia="es-ES"/>
        </w:rPr>
        <w:tab/>
        <w:t xml:space="preserve"> </w:t>
      </w:r>
      <w:r w:rsidRPr="00233CE2">
        <w:rPr>
          <w:rFonts w:ascii="Arial Narrow" w:eastAsia="Times New Roman" w:hAnsi="Arial Narrow"/>
          <w:b/>
          <w:bCs/>
          <w:color w:val="000000"/>
          <w:spacing w:val="-2"/>
          <w:sz w:val="24"/>
          <w:szCs w:val="24"/>
          <w:lang w:val="es-ES" w:eastAsia="es-ES"/>
        </w:rPr>
        <w:t>Firma autógrafa</w:t>
      </w:r>
      <w:r w:rsidRPr="00233CE2">
        <w:rPr>
          <w:rFonts w:ascii="Arial Narrow" w:eastAsia="Times New Roman" w:hAnsi="Arial Narrow"/>
          <w:color w:val="000000"/>
          <w:spacing w:val="-2"/>
          <w:sz w:val="24"/>
          <w:szCs w:val="24"/>
          <w:lang w:val="es-ES" w:eastAsia="es-ES"/>
        </w:rPr>
        <w:t xml:space="preserve"> de(la) responsable Legal, </w:t>
      </w:r>
    </w:p>
    <w:p w14:paraId="7B66F82F" w14:textId="77777777" w:rsidR="00233CE2" w:rsidRPr="00233CE2" w:rsidRDefault="00233CE2" w:rsidP="00233CE2">
      <w:pPr>
        <w:spacing w:after="0" w:line="240" w:lineRule="auto"/>
        <w:rPr>
          <w:rFonts w:ascii="Arial Narrow" w:eastAsia="Times New Roman" w:hAnsi="Arial Narrow"/>
          <w:color w:val="000000"/>
          <w:spacing w:val="-2"/>
          <w:sz w:val="24"/>
          <w:szCs w:val="24"/>
          <w:lang w:val="es-ES" w:eastAsia="es-ES"/>
        </w:rPr>
      </w:pPr>
      <w:r w:rsidRPr="00233CE2">
        <w:rPr>
          <w:rFonts w:ascii="Arial Narrow" w:eastAsia="Times New Roman" w:hAnsi="Arial Narrow"/>
          <w:color w:val="000000"/>
          <w:spacing w:val="-2"/>
          <w:sz w:val="24"/>
          <w:szCs w:val="24"/>
          <w:lang w:val="es-ES" w:eastAsia="es-ES"/>
        </w:rPr>
        <w:t xml:space="preserve">                                                            o </w:t>
      </w:r>
      <w:r w:rsidRPr="00233CE2">
        <w:rPr>
          <w:rFonts w:ascii="Arial Narrow" w:eastAsia="Times New Roman" w:hAnsi="Arial Narrow"/>
          <w:b/>
          <w:bCs/>
          <w:color w:val="000000"/>
          <w:spacing w:val="-2"/>
          <w:sz w:val="24"/>
          <w:szCs w:val="24"/>
          <w:lang w:val="es-ES" w:eastAsia="es-ES"/>
        </w:rPr>
        <w:t>firma digital</w:t>
      </w:r>
      <w:r w:rsidRPr="00233CE2">
        <w:rPr>
          <w:rFonts w:ascii="Arial Narrow" w:eastAsia="Times New Roman" w:hAnsi="Arial Narrow"/>
          <w:color w:val="000000"/>
          <w:spacing w:val="-2"/>
          <w:sz w:val="24"/>
          <w:szCs w:val="24"/>
          <w:lang w:val="es-ES" w:eastAsia="es-ES"/>
        </w:rPr>
        <w:t xml:space="preserve"> enviada en formato electrónico.</w:t>
      </w:r>
    </w:p>
    <w:p w14:paraId="384C16D7" w14:textId="77777777" w:rsidR="00233CE2" w:rsidRPr="00233CE2" w:rsidRDefault="00233CE2" w:rsidP="00233CE2">
      <w:pPr>
        <w:spacing w:after="0" w:line="240" w:lineRule="auto"/>
        <w:rPr>
          <w:rFonts w:ascii="Arial Narrow" w:eastAsia="Times New Roman" w:hAnsi="Arial Narrow"/>
          <w:sz w:val="24"/>
          <w:szCs w:val="24"/>
          <w:lang w:val="es-ES" w:eastAsia="es-ES"/>
        </w:rPr>
      </w:pPr>
    </w:p>
    <w:p w14:paraId="5A150202" w14:textId="77777777" w:rsidR="00233CE2" w:rsidRPr="00233CE2" w:rsidRDefault="00233CE2" w:rsidP="00233CE2">
      <w:pPr>
        <w:tabs>
          <w:tab w:val="left" w:pos="1110"/>
        </w:tabs>
        <w:rPr>
          <w:rFonts w:ascii="Arial Narrow" w:hAnsi="Arial Narrow"/>
          <w:lang w:val="es-ES" w:eastAsia="es-ES"/>
        </w:rPr>
      </w:pPr>
    </w:p>
    <w:p w14:paraId="72FAE0A3" w14:textId="77777777" w:rsidR="00233CE2" w:rsidRPr="00233CE2" w:rsidRDefault="00233CE2" w:rsidP="00233CE2">
      <w:pPr>
        <w:pStyle w:val="Encabezadodetda"/>
        <w:tabs>
          <w:tab w:val="clear" w:pos="9360"/>
        </w:tabs>
        <w:suppressAutoHyphens w:val="0"/>
        <w:jc w:val="center"/>
        <w:rPr>
          <w:rFonts w:ascii="Arial Narrow" w:hAnsi="Arial Narrow"/>
          <w:b/>
          <w:sz w:val="24"/>
          <w:lang w:val="es-ES_tradnl"/>
        </w:rPr>
      </w:pPr>
      <w:r w:rsidRPr="00233CE2">
        <w:rPr>
          <w:rFonts w:ascii="Arial Narrow" w:hAnsi="Arial Narrow"/>
          <w:b/>
          <w:sz w:val="24"/>
          <w:lang w:val="es-ES_tradnl"/>
        </w:rPr>
        <w:t xml:space="preserve">Normativa vigente, específicamente relacionada </w:t>
      </w:r>
    </w:p>
    <w:p w14:paraId="1D88CC39" w14:textId="77777777" w:rsidR="00233CE2" w:rsidRPr="00233CE2" w:rsidRDefault="00233CE2" w:rsidP="00233CE2">
      <w:pPr>
        <w:pStyle w:val="Encabezadodetda"/>
        <w:tabs>
          <w:tab w:val="clear" w:pos="9360"/>
        </w:tabs>
        <w:suppressAutoHyphens w:val="0"/>
        <w:jc w:val="center"/>
        <w:rPr>
          <w:rFonts w:ascii="Arial Narrow" w:hAnsi="Arial Narrow"/>
          <w:b/>
          <w:sz w:val="24"/>
          <w:lang w:val="es-ES_tradnl"/>
        </w:rPr>
      </w:pPr>
      <w:r w:rsidRPr="00233CE2">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240F55B0" w14:textId="77777777" w:rsidR="00233CE2" w:rsidRPr="00233CE2" w:rsidRDefault="00233CE2" w:rsidP="00233CE2">
      <w:pPr>
        <w:tabs>
          <w:tab w:val="left" w:pos="1110"/>
        </w:tabs>
        <w:rPr>
          <w:rFonts w:ascii="Arial Narrow" w:hAnsi="Arial Narrow"/>
          <w:lang w:val="es-ES" w:eastAsia="es-ES"/>
        </w:rPr>
      </w:pPr>
    </w:p>
    <w:p w14:paraId="7B571681" w14:textId="77777777" w:rsidR="00233CE2" w:rsidRPr="00233CE2" w:rsidRDefault="00233CE2" w:rsidP="00233CE2">
      <w:pPr>
        <w:pStyle w:val="Encabezadodetda"/>
        <w:numPr>
          <w:ilvl w:val="0"/>
          <w:numId w:val="24"/>
        </w:numPr>
        <w:tabs>
          <w:tab w:val="clear" w:pos="9360"/>
        </w:tabs>
        <w:suppressAutoHyphens w:val="0"/>
        <w:jc w:val="both"/>
        <w:rPr>
          <w:rFonts w:ascii="Arial Narrow" w:hAnsi="Arial Narrow"/>
          <w:sz w:val="24"/>
          <w:szCs w:val="24"/>
          <w:lang w:val="es-ES_tradnl"/>
        </w:rPr>
      </w:pPr>
      <w:r w:rsidRPr="00233CE2">
        <w:rPr>
          <w:rFonts w:ascii="Arial Narrow" w:hAnsi="Arial Narrow"/>
          <w:sz w:val="24"/>
          <w:szCs w:val="24"/>
          <w:lang w:val="es-ES_tradnl"/>
        </w:rPr>
        <w:t>Ley Sobre Estupefacientes, Sustancias Psicotrópicas, Drogas de Uso No Autorizado, Actividades Conexas, Legitimación de Capitales y Financiamiento al Terrorismo, publicada en La Gaceta N° 8 del 11 de enero del 2002 y sus reformas (LEY 8204).</w:t>
      </w:r>
    </w:p>
    <w:p w14:paraId="57073D56" w14:textId="77777777" w:rsidR="00233CE2" w:rsidRPr="00233CE2" w:rsidRDefault="00233CE2" w:rsidP="00233CE2">
      <w:pPr>
        <w:pStyle w:val="Encabezadodetda"/>
        <w:tabs>
          <w:tab w:val="clear" w:pos="9360"/>
        </w:tabs>
        <w:suppressAutoHyphens w:val="0"/>
        <w:ind w:left="720"/>
        <w:jc w:val="both"/>
        <w:rPr>
          <w:rFonts w:ascii="Arial Narrow" w:hAnsi="Arial Narrow"/>
          <w:sz w:val="24"/>
          <w:szCs w:val="24"/>
          <w:lang w:val="es-ES_tradnl"/>
        </w:rPr>
      </w:pPr>
    </w:p>
    <w:p w14:paraId="4BC8EA6D" w14:textId="77777777" w:rsidR="00233CE2" w:rsidRPr="00233CE2" w:rsidRDefault="00233CE2" w:rsidP="00233CE2">
      <w:pPr>
        <w:pStyle w:val="Encabezadodetda"/>
        <w:numPr>
          <w:ilvl w:val="0"/>
          <w:numId w:val="24"/>
        </w:numPr>
        <w:tabs>
          <w:tab w:val="clear" w:pos="9360"/>
        </w:tabs>
        <w:suppressAutoHyphens w:val="0"/>
        <w:jc w:val="both"/>
        <w:rPr>
          <w:rFonts w:ascii="Arial Narrow" w:hAnsi="Arial Narrow"/>
          <w:sz w:val="24"/>
          <w:szCs w:val="24"/>
          <w:lang w:val="es-ES_tradnl"/>
        </w:rPr>
      </w:pPr>
      <w:r w:rsidRPr="00233CE2">
        <w:rPr>
          <w:rFonts w:ascii="Arial Narrow" w:hAnsi="Arial Narrow"/>
          <w:sz w:val="24"/>
          <w:szCs w:val="24"/>
          <w:lang w:val="es-ES_tradnl"/>
        </w:rPr>
        <w:t>Reglamento General a la Ley 8204 y sus Reformas, Decreto Ejecutivo 36948-MP-SP-JP-H-S publicado en el Alcance N° 8 a La Gaceta N° 12 del 17 de enero del 2012.</w:t>
      </w:r>
    </w:p>
    <w:p w14:paraId="5B263E2F" w14:textId="75D63DCC" w:rsidR="00D14D51" w:rsidRPr="00233CE2" w:rsidRDefault="00D14D51" w:rsidP="00233CE2">
      <w:pPr>
        <w:tabs>
          <w:tab w:val="left" w:pos="-720"/>
        </w:tabs>
        <w:suppressAutoHyphens/>
        <w:jc w:val="center"/>
        <w:rPr>
          <w:rFonts w:ascii="Arial Narrow" w:hAnsi="Arial Narrow"/>
        </w:rPr>
      </w:pPr>
    </w:p>
    <w:p w14:paraId="652C82AA" w14:textId="77777777" w:rsidR="00DA1684" w:rsidRPr="006048FE" w:rsidRDefault="00DA1684" w:rsidP="00757E1C">
      <w:pPr>
        <w:tabs>
          <w:tab w:val="left" w:pos="1110"/>
        </w:tabs>
        <w:rPr>
          <w:lang w:val="es-ES" w:eastAsia="es-ES"/>
        </w:rPr>
      </w:pPr>
      <w:r>
        <w:rPr>
          <w:lang w:val="es-ES" w:eastAsia="es-ES"/>
        </w:rPr>
        <w:t xml:space="preserve">                                                                                                                                                      </w:t>
      </w:r>
    </w:p>
    <w:sectPr w:rsidR="00DA1684" w:rsidRPr="006048FE" w:rsidSect="00776F62">
      <w:headerReference w:type="even" r:id="rId12"/>
      <w:headerReference w:type="default" r:id="rId13"/>
      <w:footerReference w:type="default" r:id="rId14"/>
      <w:headerReference w:type="first" r:id="rId15"/>
      <w:pgSz w:w="12240" w:h="15840"/>
      <w:pgMar w:top="720" w:right="720" w:bottom="720" w:left="709"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7214" w14:textId="77777777" w:rsidR="00561179" w:rsidRDefault="00561179" w:rsidP="00FF647D">
      <w:pPr>
        <w:spacing w:after="0" w:line="240" w:lineRule="auto"/>
      </w:pPr>
      <w:r>
        <w:separator/>
      </w:r>
    </w:p>
  </w:endnote>
  <w:endnote w:type="continuationSeparator" w:id="0">
    <w:p w14:paraId="4A43B746" w14:textId="77777777" w:rsidR="00561179" w:rsidRDefault="00561179" w:rsidP="00FF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662E"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2C20D22C"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022BA533"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5F6D4661"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21E7" w14:textId="77777777" w:rsidR="00561179" w:rsidRDefault="00561179" w:rsidP="00FF647D">
      <w:pPr>
        <w:spacing w:after="0" w:line="240" w:lineRule="auto"/>
      </w:pPr>
      <w:r>
        <w:separator/>
      </w:r>
    </w:p>
  </w:footnote>
  <w:footnote w:type="continuationSeparator" w:id="0">
    <w:p w14:paraId="4C1B5C02" w14:textId="77777777" w:rsidR="00561179" w:rsidRDefault="00561179" w:rsidP="00FF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CB2D" w14:textId="77777777" w:rsidR="009A66B3" w:rsidRDefault="005D1705">
    <w:pPr>
      <w:pStyle w:val="Encabezado"/>
    </w:pPr>
    <w:r>
      <w:rPr>
        <w:noProof/>
      </w:rPr>
      <w:pict w14:anchorId="53A2B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40;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6B3E" w14:textId="40EEB5B5" w:rsidR="006242C6" w:rsidRDefault="005D1705" w:rsidP="006242C6">
    <w:pPr>
      <w:pStyle w:val="Encabezado"/>
      <w:tabs>
        <w:tab w:val="clear" w:pos="4419"/>
        <w:tab w:val="clear" w:pos="8838"/>
        <w:tab w:val="left" w:pos="2375"/>
      </w:tabs>
    </w:pPr>
    <w:r>
      <w:rPr>
        <w:noProof/>
      </w:rPr>
      <w:drawing>
        <wp:anchor distT="0" distB="0" distL="114300" distR="114300" simplePos="0" relativeHeight="251656192" behindDoc="1" locked="0" layoutInCell="1" allowOverlap="1" wp14:anchorId="24AD4A6C" wp14:editId="1E050071">
          <wp:simplePos x="0" y="0"/>
          <wp:positionH relativeFrom="page">
            <wp:posOffset>902335</wp:posOffset>
          </wp:positionH>
          <wp:positionV relativeFrom="page">
            <wp:posOffset>196215</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270CE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7216;mso-position-horizontal:center;mso-position-horizontal-relative:margin;mso-position-vertical:center;mso-position-vertical-relative:margin" o:allowincell="f">
          <v:imagedata r:id="rId2" o:title="Imagen de agua ICD"/>
          <w10:wrap anchorx="margin" anchory="margin"/>
        </v:shape>
      </w:pict>
    </w:r>
  </w:p>
  <w:p w14:paraId="3B2D15B8" w14:textId="77777777" w:rsidR="006242C6" w:rsidRDefault="006242C6" w:rsidP="006242C6">
    <w:pPr>
      <w:pStyle w:val="Encabezado"/>
      <w:tabs>
        <w:tab w:val="clear" w:pos="4419"/>
        <w:tab w:val="clear" w:pos="8838"/>
        <w:tab w:val="left" w:pos="2375"/>
      </w:tabs>
    </w:pPr>
  </w:p>
  <w:p w14:paraId="4BA718C6" w14:textId="77777777" w:rsidR="006242C6" w:rsidRPr="00D735D4" w:rsidRDefault="006242C6" w:rsidP="00D735D4">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646E311B" w14:textId="77777777" w:rsidR="00FF647D" w:rsidRPr="000E136C" w:rsidRDefault="00886973" w:rsidP="00886973">
    <w:pPr>
      <w:pStyle w:val="Encabezado"/>
      <w:pBdr>
        <w:bottom w:val="single" w:sz="4" w:space="1" w:color="auto"/>
      </w:pBdr>
      <w:jc w:val="right"/>
      <w:rPr>
        <w:rFonts w:ascii="Trebuchet MS" w:hAnsi="Trebuchet MS" w:cs="Tahoma"/>
        <w:b/>
        <w:sz w:val="18"/>
        <w:szCs w:val="18"/>
      </w:rPr>
    </w:pPr>
    <w:r>
      <w:rPr>
        <w:rFonts w:ascii="Trebuchet MS" w:hAnsi="Trebuchet MS" w:cs="Tahoma"/>
        <w:b/>
        <w:color w:val="333399"/>
        <w:szCs w:val="24"/>
      </w:rPr>
      <w:t>UNIDAD DE CONTROL Y FISCALIZACION DE PRECURSORES</w:t>
    </w:r>
  </w:p>
  <w:p w14:paraId="725EB617"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87D" w14:textId="77777777" w:rsidR="009A66B3" w:rsidRDefault="005D1705">
    <w:pPr>
      <w:pStyle w:val="Encabezado"/>
    </w:pPr>
    <w:r>
      <w:rPr>
        <w:noProof/>
      </w:rPr>
      <w:pict w14:anchorId="354CC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9264;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8F0C73"/>
    <w:multiLevelType w:val="hybridMultilevel"/>
    <w:tmpl w:val="A2367F5A"/>
    <w:lvl w:ilvl="0" w:tplc="140A0017">
      <w:start w:val="1"/>
      <w:numFmt w:val="lowerLetter"/>
      <w:lvlText w:val="%1)"/>
      <w:lvlJc w:val="left"/>
      <w:pPr>
        <w:ind w:left="1080" w:hanging="360"/>
      </w:pPr>
    </w:lvl>
    <w:lvl w:ilvl="1" w:tplc="140A0001">
      <w:start w:val="1"/>
      <w:numFmt w:val="bullet"/>
      <w:lvlText w:val=""/>
      <w:lvlJc w:val="left"/>
      <w:pPr>
        <w:ind w:left="1800" w:hanging="360"/>
      </w:pPr>
      <w:rPr>
        <w:rFonts w:ascii="Symbol" w:hAnsi="Symbol" w:hint="default"/>
      </w:r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0" w15:restartNumberingAfterBreak="0">
    <w:nsid w:val="2AA945D8"/>
    <w:multiLevelType w:val="singleLevel"/>
    <w:tmpl w:val="C7324A3E"/>
    <w:lvl w:ilvl="0">
      <w:start w:val="1"/>
      <w:numFmt w:val="decimal"/>
      <w:lvlText w:val="%1."/>
      <w:legacy w:legacy="1" w:legacySpace="0" w:legacyIndent="283"/>
      <w:lvlJc w:val="left"/>
      <w:pPr>
        <w:ind w:left="283" w:hanging="283"/>
      </w:pPr>
    </w:lvl>
  </w:abstractNum>
  <w:abstractNum w:abstractNumId="11"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4"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2"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265381654">
    <w:abstractNumId w:val="6"/>
  </w:num>
  <w:num w:numId="2" w16cid:durableId="1424767452">
    <w:abstractNumId w:val="12"/>
  </w:num>
  <w:num w:numId="3" w16cid:durableId="1794670535">
    <w:abstractNumId w:val="2"/>
  </w:num>
  <w:num w:numId="4" w16cid:durableId="1157647913">
    <w:abstractNumId w:val="18"/>
  </w:num>
  <w:num w:numId="5" w16cid:durableId="793982066">
    <w:abstractNumId w:val="15"/>
  </w:num>
  <w:num w:numId="6" w16cid:durableId="951791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933175">
    <w:abstractNumId w:val="9"/>
  </w:num>
  <w:num w:numId="8" w16cid:durableId="2098941788">
    <w:abstractNumId w:val="23"/>
  </w:num>
  <w:num w:numId="9" w16cid:durableId="1266229792">
    <w:abstractNumId w:val="8"/>
  </w:num>
  <w:num w:numId="10" w16cid:durableId="1373534926">
    <w:abstractNumId w:val="0"/>
  </w:num>
  <w:num w:numId="11" w16cid:durableId="2034526210">
    <w:abstractNumId w:val="13"/>
  </w:num>
  <w:num w:numId="12" w16cid:durableId="1740713548">
    <w:abstractNumId w:val="4"/>
  </w:num>
  <w:num w:numId="13" w16cid:durableId="1459106311">
    <w:abstractNumId w:val="14"/>
  </w:num>
  <w:num w:numId="14" w16cid:durableId="81611637">
    <w:abstractNumId w:val="21"/>
  </w:num>
  <w:num w:numId="15" w16cid:durableId="515770535">
    <w:abstractNumId w:val="16"/>
  </w:num>
  <w:num w:numId="16" w16cid:durableId="530607799">
    <w:abstractNumId w:val="11"/>
  </w:num>
  <w:num w:numId="17" w16cid:durableId="1063524446">
    <w:abstractNumId w:val="24"/>
  </w:num>
  <w:num w:numId="18" w16cid:durableId="1914777698">
    <w:abstractNumId w:val="17"/>
  </w:num>
  <w:num w:numId="19" w16cid:durableId="1487626070">
    <w:abstractNumId w:val="7"/>
  </w:num>
  <w:num w:numId="20" w16cid:durableId="715281613">
    <w:abstractNumId w:val="3"/>
  </w:num>
  <w:num w:numId="21" w16cid:durableId="2082556956">
    <w:abstractNumId w:val="22"/>
  </w:num>
  <w:num w:numId="22" w16cid:durableId="591546329">
    <w:abstractNumId w:val="10"/>
  </w:num>
  <w:num w:numId="23" w16cid:durableId="95299382">
    <w:abstractNumId w:val="1"/>
  </w:num>
  <w:num w:numId="24" w16cid:durableId="1404599130">
    <w:abstractNumId w:val="19"/>
  </w:num>
  <w:num w:numId="25" w16cid:durableId="1611861665">
    <w:abstractNumId w:val="20"/>
  </w:num>
  <w:num w:numId="26" w16cid:durableId="1888568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2310E"/>
    <w:rsid w:val="00030558"/>
    <w:rsid w:val="00030B38"/>
    <w:rsid w:val="00035538"/>
    <w:rsid w:val="00042ED9"/>
    <w:rsid w:val="000501E6"/>
    <w:rsid w:val="00050FF2"/>
    <w:rsid w:val="000525F3"/>
    <w:rsid w:val="00060499"/>
    <w:rsid w:val="00060941"/>
    <w:rsid w:val="000700DC"/>
    <w:rsid w:val="000800D0"/>
    <w:rsid w:val="00081356"/>
    <w:rsid w:val="0008354A"/>
    <w:rsid w:val="000930EA"/>
    <w:rsid w:val="00096595"/>
    <w:rsid w:val="000968D6"/>
    <w:rsid w:val="000A4F08"/>
    <w:rsid w:val="000A5B47"/>
    <w:rsid w:val="000A7FF8"/>
    <w:rsid w:val="000C0845"/>
    <w:rsid w:val="000C19AB"/>
    <w:rsid w:val="000C1AD2"/>
    <w:rsid w:val="000C25DB"/>
    <w:rsid w:val="000D2C9D"/>
    <w:rsid w:val="000D6EEA"/>
    <w:rsid w:val="000E08B5"/>
    <w:rsid w:val="000E136C"/>
    <w:rsid w:val="000E4075"/>
    <w:rsid w:val="000E6A08"/>
    <w:rsid w:val="000E785E"/>
    <w:rsid w:val="000F3635"/>
    <w:rsid w:val="0010137A"/>
    <w:rsid w:val="0010609A"/>
    <w:rsid w:val="0011368A"/>
    <w:rsid w:val="00117C66"/>
    <w:rsid w:val="00121552"/>
    <w:rsid w:val="00124436"/>
    <w:rsid w:val="001348E7"/>
    <w:rsid w:val="00140817"/>
    <w:rsid w:val="001452E1"/>
    <w:rsid w:val="00150478"/>
    <w:rsid w:val="00153D4A"/>
    <w:rsid w:val="00154210"/>
    <w:rsid w:val="0015440A"/>
    <w:rsid w:val="00156825"/>
    <w:rsid w:val="00161FC7"/>
    <w:rsid w:val="00187BAA"/>
    <w:rsid w:val="00194CF0"/>
    <w:rsid w:val="001A041E"/>
    <w:rsid w:val="001A1D43"/>
    <w:rsid w:val="001A61C7"/>
    <w:rsid w:val="001A719C"/>
    <w:rsid w:val="001B3EB5"/>
    <w:rsid w:val="001D223C"/>
    <w:rsid w:val="001D238C"/>
    <w:rsid w:val="001D2E69"/>
    <w:rsid w:val="001E4808"/>
    <w:rsid w:val="001E7DE1"/>
    <w:rsid w:val="001F25C8"/>
    <w:rsid w:val="001F5519"/>
    <w:rsid w:val="001F64B5"/>
    <w:rsid w:val="001F6D39"/>
    <w:rsid w:val="0020034C"/>
    <w:rsid w:val="00203BC8"/>
    <w:rsid w:val="00207BB8"/>
    <w:rsid w:val="00211F98"/>
    <w:rsid w:val="0021550E"/>
    <w:rsid w:val="00220987"/>
    <w:rsid w:val="00221272"/>
    <w:rsid w:val="0022277A"/>
    <w:rsid w:val="00224060"/>
    <w:rsid w:val="00233CE2"/>
    <w:rsid w:val="002359D1"/>
    <w:rsid w:val="002367DC"/>
    <w:rsid w:val="0024041B"/>
    <w:rsid w:val="00257ED4"/>
    <w:rsid w:val="00274A95"/>
    <w:rsid w:val="00274D66"/>
    <w:rsid w:val="002757D6"/>
    <w:rsid w:val="0028153A"/>
    <w:rsid w:val="00292C9F"/>
    <w:rsid w:val="00294A5D"/>
    <w:rsid w:val="002A6C09"/>
    <w:rsid w:val="002B1501"/>
    <w:rsid w:val="002B1D6F"/>
    <w:rsid w:val="002B1F1C"/>
    <w:rsid w:val="002B30D1"/>
    <w:rsid w:val="002B49CC"/>
    <w:rsid w:val="002B5526"/>
    <w:rsid w:val="002C6F75"/>
    <w:rsid w:val="002D3394"/>
    <w:rsid w:val="002E5200"/>
    <w:rsid w:val="002F16C3"/>
    <w:rsid w:val="00303D01"/>
    <w:rsid w:val="00310468"/>
    <w:rsid w:val="003128FE"/>
    <w:rsid w:val="0032038D"/>
    <w:rsid w:val="003260DD"/>
    <w:rsid w:val="003343BA"/>
    <w:rsid w:val="00336F44"/>
    <w:rsid w:val="00340353"/>
    <w:rsid w:val="00343130"/>
    <w:rsid w:val="00350771"/>
    <w:rsid w:val="003517F2"/>
    <w:rsid w:val="003617F9"/>
    <w:rsid w:val="00361EEB"/>
    <w:rsid w:val="003637E7"/>
    <w:rsid w:val="00367AF3"/>
    <w:rsid w:val="00371534"/>
    <w:rsid w:val="003721AC"/>
    <w:rsid w:val="003735B8"/>
    <w:rsid w:val="00374A49"/>
    <w:rsid w:val="003756CB"/>
    <w:rsid w:val="00386BD9"/>
    <w:rsid w:val="00390C8B"/>
    <w:rsid w:val="003968B8"/>
    <w:rsid w:val="00396FE2"/>
    <w:rsid w:val="003B5343"/>
    <w:rsid w:val="003C4035"/>
    <w:rsid w:val="003D1DD9"/>
    <w:rsid w:val="003D4D7C"/>
    <w:rsid w:val="003D7443"/>
    <w:rsid w:val="003E16FE"/>
    <w:rsid w:val="003E2CF7"/>
    <w:rsid w:val="003F2C31"/>
    <w:rsid w:val="003F6904"/>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4D1C"/>
    <w:rsid w:val="00510D4D"/>
    <w:rsid w:val="00515D59"/>
    <w:rsid w:val="005166ED"/>
    <w:rsid w:val="00520830"/>
    <w:rsid w:val="00526145"/>
    <w:rsid w:val="005267C1"/>
    <w:rsid w:val="00536E4C"/>
    <w:rsid w:val="005403D8"/>
    <w:rsid w:val="00547EAB"/>
    <w:rsid w:val="00550D9D"/>
    <w:rsid w:val="00553341"/>
    <w:rsid w:val="0055369F"/>
    <w:rsid w:val="00554440"/>
    <w:rsid w:val="0055593F"/>
    <w:rsid w:val="00560230"/>
    <w:rsid w:val="00561179"/>
    <w:rsid w:val="00567158"/>
    <w:rsid w:val="00573E8D"/>
    <w:rsid w:val="00574D09"/>
    <w:rsid w:val="0057505A"/>
    <w:rsid w:val="00575A06"/>
    <w:rsid w:val="0057647E"/>
    <w:rsid w:val="005806CC"/>
    <w:rsid w:val="0058587B"/>
    <w:rsid w:val="00590BF8"/>
    <w:rsid w:val="005944DD"/>
    <w:rsid w:val="005A29B2"/>
    <w:rsid w:val="005A326F"/>
    <w:rsid w:val="005A37C7"/>
    <w:rsid w:val="005A4F6F"/>
    <w:rsid w:val="005B0942"/>
    <w:rsid w:val="005B4120"/>
    <w:rsid w:val="005D0A15"/>
    <w:rsid w:val="005D14F0"/>
    <w:rsid w:val="005D1705"/>
    <w:rsid w:val="005D2628"/>
    <w:rsid w:val="005D3F48"/>
    <w:rsid w:val="005D505A"/>
    <w:rsid w:val="005D73C2"/>
    <w:rsid w:val="005E2C83"/>
    <w:rsid w:val="005F15F5"/>
    <w:rsid w:val="005F5FEF"/>
    <w:rsid w:val="00601A58"/>
    <w:rsid w:val="006048FE"/>
    <w:rsid w:val="00612928"/>
    <w:rsid w:val="006174E7"/>
    <w:rsid w:val="00617D58"/>
    <w:rsid w:val="006242C6"/>
    <w:rsid w:val="00624CBF"/>
    <w:rsid w:val="00624DD1"/>
    <w:rsid w:val="006362F4"/>
    <w:rsid w:val="0064082C"/>
    <w:rsid w:val="00644B12"/>
    <w:rsid w:val="00646375"/>
    <w:rsid w:val="00662CEE"/>
    <w:rsid w:val="00664A81"/>
    <w:rsid w:val="006655AB"/>
    <w:rsid w:val="0067560D"/>
    <w:rsid w:val="00676109"/>
    <w:rsid w:val="006819A6"/>
    <w:rsid w:val="006822C5"/>
    <w:rsid w:val="00683378"/>
    <w:rsid w:val="00685FC6"/>
    <w:rsid w:val="006904AE"/>
    <w:rsid w:val="00691043"/>
    <w:rsid w:val="00691D15"/>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C2C"/>
    <w:rsid w:val="007223C5"/>
    <w:rsid w:val="00743659"/>
    <w:rsid w:val="007528D7"/>
    <w:rsid w:val="00757E1C"/>
    <w:rsid w:val="0076275B"/>
    <w:rsid w:val="00763C98"/>
    <w:rsid w:val="007676E1"/>
    <w:rsid w:val="00772460"/>
    <w:rsid w:val="007726C3"/>
    <w:rsid w:val="00773236"/>
    <w:rsid w:val="00776F62"/>
    <w:rsid w:val="007771AD"/>
    <w:rsid w:val="00780925"/>
    <w:rsid w:val="00793CAF"/>
    <w:rsid w:val="00795F6F"/>
    <w:rsid w:val="007A412A"/>
    <w:rsid w:val="007A4875"/>
    <w:rsid w:val="007A6391"/>
    <w:rsid w:val="007A7BB1"/>
    <w:rsid w:val="007B0992"/>
    <w:rsid w:val="007B1C8F"/>
    <w:rsid w:val="007B3713"/>
    <w:rsid w:val="007B4149"/>
    <w:rsid w:val="007B65F1"/>
    <w:rsid w:val="007C34BB"/>
    <w:rsid w:val="007D6A4D"/>
    <w:rsid w:val="007D742E"/>
    <w:rsid w:val="007F0EA7"/>
    <w:rsid w:val="00807296"/>
    <w:rsid w:val="008123F4"/>
    <w:rsid w:val="008133C1"/>
    <w:rsid w:val="00814F7E"/>
    <w:rsid w:val="008157A8"/>
    <w:rsid w:val="00822E3A"/>
    <w:rsid w:val="00826CA5"/>
    <w:rsid w:val="008322CE"/>
    <w:rsid w:val="00832AD5"/>
    <w:rsid w:val="0084356E"/>
    <w:rsid w:val="00844FF0"/>
    <w:rsid w:val="00845A23"/>
    <w:rsid w:val="00853BEC"/>
    <w:rsid w:val="008612D6"/>
    <w:rsid w:val="0086425B"/>
    <w:rsid w:val="008654D4"/>
    <w:rsid w:val="00873898"/>
    <w:rsid w:val="008765F6"/>
    <w:rsid w:val="0088522C"/>
    <w:rsid w:val="00886576"/>
    <w:rsid w:val="00886973"/>
    <w:rsid w:val="008A0714"/>
    <w:rsid w:val="008A1F72"/>
    <w:rsid w:val="008A4B56"/>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25E1F"/>
    <w:rsid w:val="009314BF"/>
    <w:rsid w:val="0093386C"/>
    <w:rsid w:val="009441E0"/>
    <w:rsid w:val="0095347F"/>
    <w:rsid w:val="0095369B"/>
    <w:rsid w:val="00954E88"/>
    <w:rsid w:val="00962AC5"/>
    <w:rsid w:val="009845B4"/>
    <w:rsid w:val="00985EEF"/>
    <w:rsid w:val="009926BE"/>
    <w:rsid w:val="009A3F74"/>
    <w:rsid w:val="009A66B3"/>
    <w:rsid w:val="009B4303"/>
    <w:rsid w:val="009B7F60"/>
    <w:rsid w:val="009C77CA"/>
    <w:rsid w:val="009D4FF3"/>
    <w:rsid w:val="009D67C8"/>
    <w:rsid w:val="009E1B68"/>
    <w:rsid w:val="009E295C"/>
    <w:rsid w:val="00A01C67"/>
    <w:rsid w:val="00A05AA4"/>
    <w:rsid w:val="00A11A88"/>
    <w:rsid w:val="00A16BA9"/>
    <w:rsid w:val="00A31B58"/>
    <w:rsid w:val="00A33E4D"/>
    <w:rsid w:val="00A35357"/>
    <w:rsid w:val="00A400BE"/>
    <w:rsid w:val="00A51D46"/>
    <w:rsid w:val="00A71304"/>
    <w:rsid w:val="00A74472"/>
    <w:rsid w:val="00A93220"/>
    <w:rsid w:val="00AA2905"/>
    <w:rsid w:val="00AB2286"/>
    <w:rsid w:val="00AB2A18"/>
    <w:rsid w:val="00AC1120"/>
    <w:rsid w:val="00AD2C6D"/>
    <w:rsid w:val="00AD6D58"/>
    <w:rsid w:val="00AF6814"/>
    <w:rsid w:val="00AF6FBD"/>
    <w:rsid w:val="00B15DB6"/>
    <w:rsid w:val="00B22458"/>
    <w:rsid w:val="00B27A9A"/>
    <w:rsid w:val="00B57C42"/>
    <w:rsid w:val="00B801BE"/>
    <w:rsid w:val="00B801D8"/>
    <w:rsid w:val="00B80FE5"/>
    <w:rsid w:val="00B82C08"/>
    <w:rsid w:val="00B86C89"/>
    <w:rsid w:val="00B86D94"/>
    <w:rsid w:val="00B93854"/>
    <w:rsid w:val="00BB74B9"/>
    <w:rsid w:val="00BD53EC"/>
    <w:rsid w:val="00BE4882"/>
    <w:rsid w:val="00BE79F9"/>
    <w:rsid w:val="00C10329"/>
    <w:rsid w:val="00C106D8"/>
    <w:rsid w:val="00C16343"/>
    <w:rsid w:val="00C26914"/>
    <w:rsid w:val="00C456C1"/>
    <w:rsid w:val="00C502B3"/>
    <w:rsid w:val="00C50835"/>
    <w:rsid w:val="00C51C90"/>
    <w:rsid w:val="00C648E6"/>
    <w:rsid w:val="00C670BD"/>
    <w:rsid w:val="00C706C6"/>
    <w:rsid w:val="00C70AF5"/>
    <w:rsid w:val="00C715DF"/>
    <w:rsid w:val="00C717DF"/>
    <w:rsid w:val="00C7214D"/>
    <w:rsid w:val="00C802E6"/>
    <w:rsid w:val="00C807DC"/>
    <w:rsid w:val="00C85035"/>
    <w:rsid w:val="00C91493"/>
    <w:rsid w:val="00C977E3"/>
    <w:rsid w:val="00CA68AD"/>
    <w:rsid w:val="00CB0D3A"/>
    <w:rsid w:val="00CB20A2"/>
    <w:rsid w:val="00CB291D"/>
    <w:rsid w:val="00CB4D0D"/>
    <w:rsid w:val="00CC631A"/>
    <w:rsid w:val="00CC768F"/>
    <w:rsid w:val="00CD41AA"/>
    <w:rsid w:val="00CD6433"/>
    <w:rsid w:val="00CE56E4"/>
    <w:rsid w:val="00CE598E"/>
    <w:rsid w:val="00CF2069"/>
    <w:rsid w:val="00CF2C50"/>
    <w:rsid w:val="00CF3314"/>
    <w:rsid w:val="00CF3899"/>
    <w:rsid w:val="00D130BE"/>
    <w:rsid w:val="00D14858"/>
    <w:rsid w:val="00D14D51"/>
    <w:rsid w:val="00D27151"/>
    <w:rsid w:val="00D277DC"/>
    <w:rsid w:val="00D32BAC"/>
    <w:rsid w:val="00D509DD"/>
    <w:rsid w:val="00D621D4"/>
    <w:rsid w:val="00D62303"/>
    <w:rsid w:val="00D65361"/>
    <w:rsid w:val="00D70C18"/>
    <w:rsid w:val="00D735D4"/>
    <w:rsid w:val="00D811B7"/>
    <w:rsid w:val="00D907C9"/>
    <w:rsid w:val="00D92A92"/>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6267"/>
    <w:rsid w:val="00E27902"/>
    <w:rsid w:val="00E312B9"/>
    <w:rsid w:val="00E42C44"/>
    <w:rsid w:val="00E45BB3"/>
    <w:rsid w:val="00E5404A"/>
    <w:rsid w:val="00E562B6"/>
    <w:rsid w:val="00E657D1"/>
    <w:rsid w:val="00E662A6"/>
    <w:rsid w:val="00E75EC3"/>
    <w:rsid w:val="00E77FA8"/>
    <w:rsid w:val="00E83258"/>
    <w:rsid w:val="00E870F6"/>
    <w:rsid w:val="00E94D7A"/>
    <w:rsid w:val="00EA7794"/>
    <w:rsid w:val="00EB7102"/>
    <w:rsid w:val="00EC29A5"/>
    <w:rsid w:val="00EC3DB1"/>
    <w:rsid w:val="00EC4857"/>
    <w:rsid w:val="00EC7BBF"/>
    <w:rsid w:val="00ED5988"/>
    <w:rsid w:val="00ED5F87"/>
    <w:rsid w:val="00ED646D"/>
    <w:rsid w:val="00EE049D"/>
    <w:rsid w:val="00EE4832"/>
    <w:rsid w:val="00EE61DE"/>
    <w:rsid w:val="00EF1001"/>
    <w:rsid w:val="00EF1D12"/>
    <w:rsid w:val="00EF606B"/>
    <w:rsid w:val="00EF6808"/>
    <w:rsid w:val="00F008B3"/>
    <w:rsid w:val="00F049F2"/>
    <w:rsid w:val="00F15995"/>
    <w:rsid w:val="00F235C9"/>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A424A"/>
    <w:rsid w:val="00FB5EDE"/>
    <w:rsid w:val="00FC343F"/>
    <w:rsid w:val="00FC6317"/>
    <w:rsid w:val="00FD1F28"/>
    <w:rsid w:val="00FD4C70"/>
    <w:rsid w:val="00FE17BD"/>
    <w:rsid w:val="00FE518D"/>
    <w:rsid w:val="00FF51D8"/>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44E3"/>
  <w15:docId w15:val="{32AD9674-67AF-47F9-BC2D-08E7DC8C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D14D51"/>
    <w:pPr>
      <w:keepNext/>
      <w:tabs>
        <w:tab w:val="left" w:pos="-720"/>
        <w:tab w:val="left" w:pos="0"/>
        <w:tab w:val="left" w:pos="720"/>
      </w:tabs>
      <w:suppressAutoHyphens/>
      <w:overflowPunct w:val="0"/>
      <w:autoSpaceDE w:val="0"/>
      <w:autoSpaceDN w:val="0"/>
      <w:adjustRightInd w:val="0"/>
      <w:spacing w:after="0" w:line="240" w:lineRule="auto"/>
      <w:jc w:val="center"/>
      <w:textAlignment w:val="baseline"/>
      <w:outlineLvl w:val="2"/>
    </w:pPr>
    <w:rPr>
      <w:rFonts w:ascii="Arial Narrow" w:eastAsia="Times New Roman" w:hAnsi="Arial Narrow"/>
      <w:b/>
      <w:spacing w:val="-3"/>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semiHidden/>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customStyle="1" w:styleId="Ttulo3Car">
    <w:name w:val="Título 3 Car"/>
    <w:link w:val="Ttulo3"/>
    <w:rsid w:val="00D14D51"/>
    <w:rPr>
      <w:rFonts w:ascii="Arial Narrow" w:eastAsia="Times New Roman" w:hAnsi="Arial Narrow"/>
      <w:b/>
      <w:spacing w:val="-3"/>
      <w:sz w:val="28"/>
      <w:lang w:val="es-ES_tradnl" w:eastAsia="es-ES"/>
    </w:rPr>
  </w:style>
  <w:style w:type="paragraph" w:customStyle="1" w:styleId="Encabezadodetda">
    <w:name w:val="Encabezado de tda"/>
    <w:basedOn w:val="Normal"/>
    <w:rsid w:val="00D14D51"/>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cucr@icd.go.c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PRUEBA xmlns="81945f96-c4dd-46ec-b0d3-8db4516a6d3e">PRUEBA 1 </PRUEBA>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A9D41-621C-4849-8F6E-6B06878D6721}">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2.xml><?xml version="1.0" encoding="utf-8"?>
<ds:datastoreItem xmlns:ds="http://schemas.openxmlformats.org/officeDocument/2006/customXml" ds:itemID="{14124A2E-B434-43CD-89AA-CDFFA420A91C}">
  <ds:schemaRefs>
    <ds:schemaRef ds:uri="http://schemas.openxmlformats.org/officeDocument/2006/bibliography"/>
  </ds:schemaRefs>
</ds:datastoreItem>
</file>

<file path=customXml/itemProps3.xml><?xml version="1.0" encoding="utf-8"?>
<ds:datastoreItem xmlns:ds="http://schemas.openxmlformats.org/officeDocument/2006/customXml" ds:itemID="{DD1A4FA8-F52B-4AC8-A200-3D4CF2BE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03B85-2F48-44F8-A7BA-0ABC3DD36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CharactersWithSpaces>
  <SharedDoc>false</SharedDoc>
  <HLinks>
    <vt:vector size="36" baseType="variant">
      <vt:variant>
        <vt:i4>4587577</vt:i4>
      </vt:variant>
      <vt:variant>
        <vt:i4>12</vt:i4>
      </vt:variant>
      <vt:variant>
        <vt:i4>0</vt:i4>
      </vt:variant>
      <vt:variant>
        <vt:i4>5</vt:i4>
      </vt:variant>
      <vt:variant>
        <vt:lpwstr>mailto:precucr@icd.go.cr</vt:lpwstr>
      </vt:variant>
      <vt:variant>
        <vt:lpwstr/>
      </vt:variant>
      <vt:variant>
        <vt:i4>4587577</vt:i4>
      </vt:variant>
      <vt:variant>
        <vt:i4>9</vt:i4>
      </vt:variant>
      <vt:variant>
        <vt:i4>0</vt:i4>
      </vt:variant>
      <vt:variant>
        <vt:i4>5</vt:i4>
      </vt:variant>
      <vt:variant>
        <vt:lpwstr>mailto:precucr@icd.go.cr</vt:lpwstr>
      </vt:variant>
      <vt:variant>
        <vt:lpwstr/>
      </vt:variant>
      <vt:variant>
        <vt:i4>4587577</vt:i4>
      </vt:variant>
      <vt:variant>
        <vt:i4>6</vt:i4>
      </vt:variant>
      <vt:variant>
        <vt:i4>0</vt:i4>
      </vt:variant>
      <vt:variant>
        <vt:i4>5</vt:i4>
      </vt:variant>
      <vt:variant>
        <vt:lpwstr>mailto:precucr@icd.go.cr</vt:lpwstr>
      </vt:variant>
      <vt:variant>
        <vt:lpwstr/>
      </vt:variant>
      <vt:variant>
        <vt:i4>4587577</vt:i4>
      </vt:variant>
      <vt:variant>
        <vt:i4>3</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2024-05-07T17:33:00Z</dcterms:created>
  <dcterms:modified xsi:type="dcterms:W3CDTF">2024-05-07T17:33:00Z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